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2B717" w14:textId="77777777" w:rsidR="00C1049E" w:rsidRDefault="00B0577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094" w:type="dxa"/>
        <w:tblInd w:w="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3575"/>
        <w:gridCol w:w="4110"/>
        <w:gridCol w:w="3969"/>
        <w:gridCol w:w="3573"/>
      </w:tblGrid>
      <w:tr w:rsidR="00CB2EE9" w14:paraId="20ABFB94" w14:textId="3B8B6B1C" w:rsidTr="00B43E69">
        <w:trPr>
          <w:trHeight w:val="440"/>
        </w:trPr>
        <w:tc>
          <w:tcPr>
            <w:tcW w:w="867" w:type="dxa"/>
            <w:vAlign w:val="center"/>
          </w:tcPr>
          <w:p w14:paraId="14B00E1B" w14:textId="77777777" w:rsidR="00CB2EE9" w:rsidRDefault="1F0A2790" w:rsidP="1F0A2790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1F0A2790">
              <w:rPr>
                <w:rFonts w:ascii="Arial Narrow" w:eastAsia="Arial Narrow" w:hAnsi="Arial Narrow" w:cs="Arial Narrow"/>
                <w:b/>
                <w:bCs/>
              </w:rPr>
              <w:t>TASOT</w:t>
            </w:r>
          </w:p>
        </w:tc>
        <w:tc>
          <w:tcPr>
            <w:tcW w:w="3575" w:type="dxa"/>
            <w:vAlign w:val="center"/>
          </w:tcPr>
          <w:p w14:paraId="37CB42F8" w14:textId="77777777" w:rsidR="00CB2EE9" w:rsidRDefault="1F0A2790" w:rsidP="1F0A2790">
            <w:pPr>
              <w:ind w:left="36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1F0A2790">
              <w:rPr>
                <w:rFonts w:ascii="Arial Narrow" w:eastAsia="Arial Narrow" w:hAnsi="Arial Narrow" w:cs="Arial Narrow"/>
                <w:b/>
                <w:bCs/>
              </w:rPr>
              <w:t>AMMATILLISEN TIEDON HALLINTA</w:t>
            </w:r>
          </w:p>
        </w:tc>
        <w:tc>
          <w:tcPr>
            <w:tcW w:w="4110" w:type="dxa"/>
            <w:vAlign w:val="center"/>
          </w:tcPr>
          <w:p w14:paraId="136667E6" w14:textId="7EEBA6A4" w:rsidR="00CB2EE9" w:rsidRDefault="1F0A2790" w:rsidP="1F0A2790">
            <w:pPr>
              <w:ind w:left="36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1F0A2790">
              <w:rPr>
                <w:rFonts w:ascii="Arial Narrow" w:eastAsia="Arial Narrow" w:hAnsi="Arial Narrow" w:cs="Arial Narrow"/>
                <w:b/>
                <w:bCs/>
              </w:rPr>
              <w:t>TUTKIMUS- JA KEHITTÄMISOSAAMINEN</w:t>
            </w:r>
          </w:p>
        </w:tc>
        <w:tc>
          <w:tcPr>
            <w:tcW w:w="3969" w:type="dxa"/>
            <w:vAlign w:val="center"/>
          </w:tcPr>
          <w:p w14:paraId="0A36FF7F" w14:textId="77777777" w:rsidR="00CB2EE9" w:rsidRDefault="1F0A2790" w:rsidP="1F0A2790">
            <w:pPr>
              <w:ind w:left="36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1F0A2790">
              <w:rPr>
                <w:rFonts w:ascii="Arial Narrow" w:eastAsia="Arial Narrow" w:hAnsi="Arial Narrow" w:cs="Arial Narrow"/>
                <w:b/>
                <w:bCs/>
              </w:rPr>
              <w:t>JOHTAMISOSAAMINEN</w:t>
            </w:r>
          </w:p>
        </w:tc>
        <w:tc>
          <w:tcPr>
            <w:tcW w:w="3573" w:type="dxa"/>
            <w:vAlign w:val="center"/>
          </w:tcPr>
          <w:p w14:paraId="6E98E40A" w14:textId="221BEDA7" w:rsidR="00CB2EE9" w:rsidRPr="61C1E5BF" w:rsidRDefault="1F0A2790" w:rsidP="1F0A2790">
            <w:pPr>
              <w:ind w:left="36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1F0A2790">
              <w:rPr>
                <w:rFonts w:ascii="Arial Narrow" w:eastAsia="Arial Narrow" w:hAnsi="Arial Narrow" w:cs="Arial Narrow"/>
                <w:b/>
                <w:bCs/>
              </w:rPr>
              <w:t>LIIKETOIMINTAOSAAMINEN</w:t>
            </w:r>
          </w:p>
        </w:tc>
      </w:tr>
      <w:tr w:rsidR="00CB2EE9" w14:paraId="4FEB0531" w14:textId="7A714FC9" w:rsidTr="00B43E69">
        <w:trPr>
          <w:trHeight w:val="3540"/>
        </w:trPr>
        <w:tc>
          <w:tcPr>
            <w:tcW w:w="867" w:type="dxa"/>
          </w:tcPr>
          <w:p w14:paraId="15974040" w14:textId="77777777" w:rsidR="00CB2EE9" w:rsidRDefault="56DDC0DA" w:rsidP="56DDC0D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6DDC0DA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</w:p>
          <w:p w14:paraId="29597E18" w14:textId="77777777" w:rsidR="00CB2EE9" w:rsidRDefault="1F0A2790" w:rsidP="1F0A279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OSAA</w:t>
            </w:r>
          </w:p>
        </w:tc>
        <w:tc>
          <w:tcPr>
            <w:tcW w:w="3575" w:type="dxa"/>
          </w:tcPr>
          <w:p w14:paraId="6035B222" w14:textId="7415DA33" w:rsidR="00CB2EE9" w:rsidRDefault="1F0A2790" w:rsidP="1F0A279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tuottaa uutta tutkimustietoa työelämän ajankohtaisiin haasteisiin </w:t>
            </w:r>
          </w:p>
          <w:p w14:paraId="2B7C26D8" w14:textId="77777777" w:rsidR="00CB2EE9" w:rsidRDefault="1F0A2790" w:rsidP="1F0A279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yhdistää tiedon tuottamisessa alansa käsitteitä, tutkimusmenetelmiä ja tietoperustaa itsenäisesti ja laaja-alaisesti</w:t>
            </w:r>
          </w:p>
          <w:p w14:paraId="58465E76" w14:textId="77777777" w:rsidR="00CB2EE9" w:rsidRDefault="00CB2EE9" w:rsidP="00CB2EE9">
            <w:pPr>
              <w:ind w:left="36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B30EE73" w14:textId="1777DC4D" w:rsidR="00684B4C" w:rsidRPr="00E50366" w:rsidRDefault="2C75CEB5" w:rsidP="2C75CEB5">
            <w:pPr>
              <w:pStyle w:val="Luettelokappale"/>
              <w:numPr>
                <w:ilvl w:val="0"/>
                <w:numId w:val="5"/>
              </w:numPr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</w:pPr>
            <w:r w:rsidRPr="2C75CEB5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  <w:t xml:space="preserve"> käyttää tiedonhakua monipuolisesti tutkimus- ja kehittämistyössä</w:t>
            </w:r>
          </w:p>
          <w:p w14:paraId="46BED812" w14:textId="68DA7D69" w:rsidR="00684B4C" w:rsidRPr="00E50366" w:rsidRDefault="1F0A2790" w:rsidP="1F0A2790">
            <w:pPr>
              <w:pStyle w:val="Luettelokappale"/>
              <w:numPr>
                <w:ilvl w:val="0"/>
                <w:numId w:val="5"/>
              </w:numPr>
              <w:rPr>
                <w:rFonts w:ascii="Arial Narrow" w:eastAsia="Calibri" w:hAnsi="Arial Narrow" w:cs="Calibri"/>
                <w:color w:val="0D0D0D" w:themeColor="text1" w:themeTint="F2"/>
                <w:sz w:val="22"/>
                <w:szCs w:val="22"/>
              </w:rPr>
            </w:pPr>
            <w:r w:rsidRPr="1F0A2790">
              <w:rPr>
                <w:rFonts w:ascii="Arial Narrow" w:eastAsia="Calibri" w:hAnsi="Arial Narrow" w:cs="Calibri"/>
                <w:color w:val="0D0D0D" w:themeColor="text1" w:themeTint="F2"/>
                <w:sz w:val="22"/>
                <w:szCs w:val="22"/>
              </w:rPr>
              <w:t>käyttää monipuolisesti kansainvälisiä ja kansallisia ajantasaisia asiantuntijatietoon perustuvia lähteitä ja perustelee niiden valinnan.</w:t>
            </w:r>
          </w:p>
          <w:p w14:paraId="020BD634" w14:textId="01830E83" w:rsidR="00684B4C" w:rsidRPr="00E50366" w:rsidRDefault="2C75CEB5" w:rsidP="2C75CEB5">
            <w:pPr>
              <w:pStyle w:val="Luettelokappale"/>
              <w:numPr>
                <w:ilvl w:val="0"/>
                <w:numId w:val="5"/>
              </w:numPr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</w:pPr>
            <w:r w:rsidRPr="2C75CEB5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  <w:t xml:space="preserve"> </w:t>
            </w:r>
            <w:r w:rsidRPr="2C75CEB5">
              <w:rPr>
                <w:rFonts w:ascii="Arial Narrow" w:eastAsia="Calibri" w:hAnsi="Arial Narrow" w:cs="Calibri"/>
                <w:color w:val="auto"/>
                <w:sz w:val="22"/>
                <w:szCs w:val="22"/>
              </w:rPr>
              <w:t>hallitsee tut</w:t>
            </w:r>
            <w:r w:rsidRPr="2C75CEB5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  <w:t>kimus- ja kehittämistyön prosessit hyödyntäen tutkimus- ja kehittämistyön menetelmiä.</w:t>
            </w:r>
          </w:p>
          <w:p w14:paraId="001E2AFD" w14:textId="3605FAEF" w:rsidR="00684B4C" w:rsidRPr="00E50366" w:rsidRDefault="56DDC0DA" w:rsidP="56DDC0DA">
            <w:pPr>
              <w:pStyle w:val="Luettelokappale"/>
              <w:numPr>
                <w:ilvl w:val="0"/>
                <w:numId w:val="5"/>
              </w:numPr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</w:pPr>
            <w:r w:rsidRPr="56DDC0DA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  <w:t>raportoi tutkimus- ja kehittämistyön tulokset innovatiivisesti, selkeästi ja luotettavasti</w:t>
            </w:r>
          </w:p>
          <w:p w14:paraId="45E5CAC2" w14:textId="010D42DA" w:rsidR="00684B4C" w:rsidRPr="00E50366" w:rsidRDefault="56DDC0DA" w:rsidP="56DDC0DA">
            <w:pPr>
              <w:pStyle w:val="Luettelokappale"/>
              <w:numPr>
                <w:ilvl w:val="0"/>
                <w:numId w:val="5"/>
              </w:numPr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</w:pPr>
            <w:r w:rsidRPr="56DDC0DA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  <w:t xml:space="preserve"> arvioi ja pohtii tulosten merkitystä, luotettavuutta ja hyödynnettävyyttä monipuolisesti</w:t>
            </w:r>
            <w:r w:rsidRPr="56DDC0DA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  <w:p w14:paraId="2D5A7F37" w14:textId="4D38128D" w:rsidR="227529BC" w:rsidRDefault="2C75CEB5" w:rsidP="2C75CEB5">
            <w:pPr>
              <w:pStyle w:val="Luettelokappale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2C75CEB5">
              <w:rPr>
                <w:rFonts w:ascii="Arial Narrow" w:eastAsia="Calibri" w:hAnsi="Arial Narrow" w:cs="Calibri"/>
                <w:color w:val="auto"/>
                <w:sz w:val="22"/>
                <w:szCs w:val="22"/>
              </w:rPr>
              <w:t>toteuttaa käyttäjälähtöistä kehittämistä uusien palveluiden luomiseksi</w:t>
            </w:r>
          </w:p>
          <w:p w14:paraId="4581E5E5" w14:textId="77777777" w:rsidR="00684B4C" w:rsidRPr="00684B4C" w:rsidRDefault="00684B4C" w:rsidP="00684B4C">
            <w:pPr>
              <w:pStyle w:val="Luettelokappale"/>
              <w:ind w:left="360"/>
              <w:rPr>
                <w:rFonts w:ascii="Calibri" w:eastAsia="Calibri" w:hAnsi="Calibri" w:cs="Calibri"/>
                <w:color w:val="0D0D0D" w:themeColor="text1" w:themeTint="F2"/>
              </w:rPr>
            </w:pPr>
          </w:p>
          <w:p w14:paraId="1249BB14" w14:textId="05C2876E" w:rsidR="00CB2EE9" w:rsidRDefault="00CB2EE9" w:rsidP="00CB2EE9">
            <w:pPr>
              <w:ind w:left="63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3A14F59" w14:textId="573F5D78" w:rsidR="00CB2EE9" w:rsidRDefault="00CB2EE9" w:rsidP="00CB2EE9">
            <w:pPr>
              <w:ind w:left="91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497FD2F" w14:textId="1CAFB640" w:rsidR="00CB2EE9" w:rsidRPr="00CD013D" w:rsidRDefault="1F0A2790" w:rsidP="1F0A2790">
            <w:pPr>
              <w:pStyle w:val="Luettelokappal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laatia strategian yhteistoiminnallisesti</w:t>
            </w:r>
          </w:p>
          <w:p w14:paraId="6CF0ACA6" w14:textId="2B1192EC" w:rsidR="00CB2EE9" w:rsidRDefault="1F0A2790" w:rsidP="1F0A279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kehittää strategisen henkilöstöjohtamisen prosesseja</w:t>
            </w:r>
          </w:p>
          <w:p w14:paraId="41E1C353" w14:textId="2295D792" w:rsidR="00CB2EE9" w:rsidRDefault="1F0A2790" w:rsidP="1F0A279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kehittää johtamisosaamistaan tulevaisuuden haasteet huomioiden</w:t>
            </w:r>
          </w:p>
          <w:p w14:paraId="5864A784" w14:textId="77777777" w:rsidR="00CB2EE9" w:rsidRPr="00A42FE0" w:rsidRDefault="1F0A2790" w:rsidP="1F0A279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arvioida ja kehittää johtamista, rakenteita ja prosesseja</w:t>
            </w:r>
          </w:p>
          <w:p w14:paraId="56F2E7F4" w14:textId="58741029" w:rsidR="00CB2EE9" w:rsidRPr="00A42FE0" w:rsidRDefault="1F0A2790" w:rsidP="1F0A2790">
            <w:pPr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toimia projektin johtajana</w:t>
            </w:r>
          </w:p>
        </w:tc>
        <w:tc>
          <w:tcPr>
            <w:tcW w:w="3573" w:type="dxa"/>
          </w:tcPr>
          <w:p w14:paraId="4F01B8D1" w14:textId="77777777" w:rsidR="00CB2EE9" w:rsidRDefault="00CB2EE9" w:rsidP="00CB2EE9">
            <w:pPr>
              <w:ind w:left="91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01C0830" w14:textId="798578EB" w:rsidR="00CB2EE9" w:rsidRDefault="1F0A2790" w:rsidP="1F0A2790">
            <w:pPr>
              <w:pStyle w:val="Luettelokappale"/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suunnitella ja kehittää hankintatoimintaa ja myyntiprosessia organisaation strategian ja arvojen mukaisesti</w:t>
            </w:r>
          </w:p>
          <w:p w14:paraId="680ED178" w14:textId="4C1A25AE" w:rsidR="00CB2EE9" w:rsidRPr="00CB2EE9" w:rsidRDefault="1F0A2790" w:rsidP="1F0A279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arvioida liiketoimintamahdollisuuksia ja kehittää ideasta </w:t>
            </w:r>
            <w:bookmarkStart w:id="0" w:name="_GoBack"/>
            <w:bookmarkEnd w:id="0"/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liiketoimintaa</w:t>
            </w:r>
          </w:p>
        </w:tc>
      </w:tr>
      <w:tr w:rsidR="00CB2EE9" w14:paraId="0F4CEE1C" w14:textId="1B86E7C0" w:rsidTr="00B43E69">
        <w:tc>
          <w:tcPr>
            <w:tcW w:w="867" w:type="dxa"/>
          </w:tcPr>
          <w:p w14:paraId="4893D373" w14:textId="77777777" w:rsidR="00CB2EE9" w:rsidRDefault="56DDC0DA" w:rsidP="56DDC0D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6DDC0DA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  <w:p w14:paraId="649AFB42" w14:textId="77777777" w:rsidR="00CB2EE9" w:rsidRDefault="1F0A2790" w:rsidP="1F0A279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OSAA</w:t>
            </w:r>
          </w:p>
        </w:tc>
        <w:tc>
          <w:tcPr>
            <w:tcW w:w="3575" w:type="dxa"/>
          </w:tcPr>
          <w:p w14:paraId="24488928" w14:textId="77777777" w:rsidR="00CB2EE9" w:rsidRDefault="1F0A2790" w:rsidP="1F0A279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soveltaa alansa käsitteitä ja teoreettista tietoa työelämän eri tilanteissa</w:t>
            </w:r>
          </w:p>
          <w:p w14:paraId="4DD8C850" w14:textId="77777777" w:rsidR="00CB2EE9" w:rsidRDefault="1F0A2790" w:rsidP="1F0A279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arvioida omaan alaan liittyvää tietoa kriittisesti ja monialaisesti</w:t>
            </w:r>
          </w:p>
        </w:tc>
        <w:tc>
          <w:tcPr>
            <w:tcW w:w="4110" w:type="dxa"/>
          </w:tcPr>
          <w:p w14:paraId="07BB0AD0" w14:textId="108A5098" w:rsidR="00E50366" w:rsidRPr="00E50366" w:rsidRDefault="00B43E69" w:rsidP="1F0A2790">
            <w:pPr>
              <w:numPr>
                <w:ilvl w:val="0"/>
                <w:numId w:val="3"/>
              </w:numPr>
              <w:rPr>
                <w:rFonts w:ascii="Arial Narrow" w:hAnsi="Arial Narrow"/>
                <w:color w:val="4472C4" w:themeColor="accent5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D0D0D" w:themeColor="text1" w:themeTint="F2"/>
                <w:sz w:val="22"/>
                <w:szCs w:val="22"/>
              </w:rPr>
              <w:t xml:space="preserve">hyödyntää tiedonhakua </w:t>
            </w:r>
            <w:r w:rsidR="1F0A2790" w:rsidRPr="1F0A2790">
              <w:rPr>
                <w:rFonts w:ascii="Arial Narrow" w:eastAsia="Calibri" w:hAnsi="Arial Narrow" w:cs="Calibri"/>
                <w:color w:val="0D0D0D" w:themeColor="text1" w:themeTint="F2"/>
                <w:sz w:val="22"/>
                <w:szCs w:val="22"/>
              </w:rPr>
              <w:t>tutkimus- ja kehittämistyössä</w:t>
            </w:r>
          </w:p>
          <w:p w14:paraId="66E50DDF" w14:textId="77777777" w:rsidR="00E50366" w:rsidRPr="00E50366" w:rsidRDefault="1F0A2790" w:rsidP="1F0A2790">
            <w:pPr>
              <w:numPr>
                <w:ilvl w:val="0"/>
                <w:numId w:val="3"/>
              </w:numPr>
              <w:rPr>
                <w:rFonts w:ascii="Arial Narrow" w:hAnsi="Arial Narrow"/>
                <w:color w:val="4472C4" w:themeColor="accent5"/>
                <w:sz w:val="22"/>
                <w:szCs w:val="22"/>
              </w:rPr>
            </w:pPr>
            <w:r w:rsidRPr="1F0A2790">
              <w:rPr>
                <w:rFonts w:ascii="Arial Narrow" w:eastAsia="Calibri" w:hAnsi="Arial Narrow" w:cs="Calibri"/>
                <w:color w:val="0D0D0D" w:themeColor="text1" w:themeTint="F2"/>
                <w:sz w:val="22"/>
                <w:szCs w:val="22"/>
              </w:rPr>
              <w:t xml:space="preserve">käyttää kansainvälisiä ja kansallisia ajantasaisia asiantuntijatietoon perustuvia lähteitä ja perustelee niiden valinnan </w:t>
            </w:r>
          </w:p>
          <w:p w14:paraId="23614EF3" w14:textId="77777777" w:rsidR="00E50366" w:rsidRPr="00E50366" w:rsidRDefault="2C75CEB5" w:rsidP="00B43E69">
            <w:pPr>
              <w:numPr>
                <w:ilvl w:val="0"/>
                <w:numId w:val="3"/>
              </w:numPr>
              <w:ind w:left="357" w:hanging="357"/>
              <w:rPr>
                <w:rFonts w:ascii="Arial Narrow" w:hAnsi="Arial Narrow"/>
                <w:color w:val="4471C4"/>
                <w:sz w:val="22"/>
                <w:szCs w:val="22"/>
              </w:rPr>
            </w:pPr>
            <w:r w:rsidRPr="2C75CEB5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  <w:t xml:space="preserve">erottelee tutkimus- ja kehittämistyön prosesseja ja menetelmiä. </w:t>
            </w:r>
          </w:p>
          <w:p w14:paraId="22BF691E" w14:textId="246BF86C" w:rsidR="56DDC0DA" w:rsidRPr="00B43E69" w:rsidRDefault="56DDC0DA" w:rsidP="00B43E69">
            <w:pPr>
              <w:numPr>
                <w:ilvl w:val="0"/>
                <w:numId w:val="3"/>
              </w:numPr>
              <w:ind w:left="357" w:hanging="357"/>
              <w:rPr>
                <w:rFonts w:ascii="Arial Narrow" w:hAnsi="Arial Narrow"/>
                <w:color w:val="4471C4"/>
                <w:sz w:val="22"/>
                <w:szCs w:val="22"/>
              </w:rPr>
            </w:pPr>
            <w:r w:rsidRPr="56DDC0DA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  <w:t>raportoi tutkimus- ja kehittämistyön tulokset selkeästi ja luotettavasti</w:t>
            </w:r>
          </w:p>
          <w:p w14:paraId="38C53118" w14:textId="6956FAFA" w:rsidR="00E50366" w:rsidRPr="00E50366" w:rsidRDefault="00B43E69" w:rsidP="00B43E69">
            <w:pPr>
              <w:numPr>
                <w:ilvl w:val="0"/>
                <w:numId w:val="3"/>
              </w:numPr>
              <w:ind w:left="357" w:hanging="357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  <w:t xml:space="preserve">arvioi ja </w:t>
            </w:r>
            <w:r w:rsidR="56DDC0DA" w:rsidRPr="56DDC0DA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  <w:t>pohtii nii</w:t>
            </w:r>
            <w:r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  <w:t xml:space="preserve">den merkitystä, luotettavuutta </w:t>
            </w:r>
            <w:r w:rsidR="56DDC0DA" w:rsidRPr="56DDC0DA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  <w:t>ja h</w:t>
            </w:r>
            <w:r w:rsidR="56DDC0DA" w:rsidRPr="56DDC0DA">
              <w:rPr>
                <w:rFonts w:ascii="Arial Narrow" w:eastAsia="Calibri" w:hAnsi="Arial Narrow" w:cs="Calibri"/>
                <w:color w:val="auto"/>
                <w:sz w:val="22"/>
                <w:szCs w:val="22"/>
              </w:rPr>
              <w:t>yödynnettävyyttä.</w:t>
            </w:r>
          </w:p>
          <w:p w14:paraId="696DB77B" w14:textId="62EBA992" w:rsidR="00CB2EE9" w:rsidRPr="00B43E69" w:rsidRDefault="2C75CEB5" w:rsidP="00B43E69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2C75CEB5">
              <w:rPr>
                <w:rFonts w:ascii="Arial Narrow" w:eastAsia="Calibri" w:hAnsi="Arial Narrow" w:cs="Calibri"/>
                <w:color w:val="auto"/>
                <w:sz w:val="22"/>
                <w:szCs w:val="22"/>
              </w:rPr>
              <w:t>soveltaa käyttäjälähtöisen kehittämisen periaatteita ja käyttää siihen soveltuvia menetelmiä</w:t>
            </w:r>
          </w:p>
        </w:tc>
        <w:tc>
          <w:tcPr>
            <w:tcW w:w="3969" w:type="dxa"/>
          </w:tcPr>
          <w:p w14:paraId="7B327799" w14:textId="0BE98283" w:rsidR="00CB2EE9" w:rsidRDefault="7A75D784" w:rsidP="7A75D784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7A75D784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arvioida organisaation strategiaa ja strategiaprosessia</w:t>
            </w:r>
          </w:p>
          <w:p w14:paraId="0284EBCF" w14:textId="05F8BC6F" w:rsidR="00CB2EE9" w:rsidRDefault="7A75D784" w:rsidP="00B43E69">
            <w:pPr>
              <w:numPr>
                <w:ilvl w:val="0"/>
                <w:numId w:val="3"/>
              </w:numPr>
              <w:spacing w:line="259" w:lineRule="auto"/>
              <w:ind w:left="357" w:hanging="357"/>
              <w:rPr>
                <w:color w:val="000000" w:themeColor="text1"/>
                <w:sz w:val="22"/>
                <w:szCs w:val="22"/>
              </w:rPr>
            </w:pPr>
            <w:r w:rsidRPr="7A75D784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arvioida</w:t>
            </w:r>
            <w:r w:rsidRPr="7A75D7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strategisen henkilöstöjohtamisen merkitystä organisaation menestyksen kannalta</w:t>
            </w:r>
          </w:p>
          <w:p w14:paraId="6DF1EED6" w14:textId="1B8BB0D0" w:rsidR="00CB2EE9" w:rsidRDefault="1F0A2790" w:rsidP="00B43E69">
            <w:pPr>
              <w:pStyle w:val="Luettelokappale"/>
              <w:numPr>
                <w:ilvl w:val="0"/>
                <w:numId w:val="3"/>
              </w:numPr>
              <w:spacing w:line="259" w:lineRule="auto"/>
              <w:ind w:left="357" w:hanging="357"/>
              <w:rPr>
                <w:color w:val="000000" w:themeColor="text1"/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käyttää projektin johtamisen menetelmiä</w:t>
            </w:r>
          </w:p>
          <w:p w14:paraId="729F2C96" w14:textId="4054797A" w:rsidR="00CB2EE9" w:rsidRDefault="1F0A2790" w:rsidP="00B43E69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arvioida omaa johtamisosaamistaan ja tunnistaa kehittämiskohteita</w:t>
            </w:r>
          </w:p>
          <w:p w14:paraId="70E119A2" w14:textId="77777777" w:rsidR="00CB2EE9" w:rsidRDefault="00CB2EE9" w:rsidP="00CB2E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73" w:type="dxa"/>
          </w:tcPr>
          <w:p w14:paraId="1983401D" w14:textId="7A829B1A" w:rsidR="00CB2EE9" w:rsidRPr="00CB2EE9" w:rsidRDefault="1F0A2790" w:rsidP="00B43E69">
            <w:pPr>
              <w:numPr>
                <w:ilvl w:val="0"/>
                <w:numId w:val="3"/>
              </w:numPr>
              <w:spacing w:line="259" w:lineRule="auto"/>
              <w:ind w:left="357" w:hanging="357"/>
              <w:rPr>
                <w:color w:val="000000" w:themeColor="text1"/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suunnitella ja tehdä hankintoja ja myyntiä organisaation strategian ja arvojen mukaisesti</w:t>
            </w:r>
          </w:p>
          <w:p w14:paraId="39C0BF42" w14:textId="7B7E7171" w:rsidR="00CB2EE9" w:rsidRPr="00CB2EE9" w:rsidRDefault="1F0A2790" w:rsidP="00B43E6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yrittäjyysprosessin päävaiheet ja osaa tunnistaa ja kuvata liiketoimintamahdollisuuksia </w:t>
            </w:r>
          </w:p>
          <w:p w14:paraId="21756D98" w14:textId="5EAEDB36" w:rsidR="00CB2EE9" w:rsidRPr="00CB2EE9" w:rsidRDefault="00CB2EE9" w:rsidP="00CB2EE9">
            <w:pPr>
              <w:spacing w:after="160" w:line="259" w:lineRule="auto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</w:tr>
      <w:tr w:rsidR="00CB2EE9" w14:paraId="56B8DB89" w14:textId="30FA2694" w:rsidTr="00B43E69">
        <w:tc>
          <w:tcPr>
            <w:tcW w:w="867" w:type="dxa"/>
          </w:tcPr>
          <w:p w14:paraId="2FAEBE64" w14:textId="77777777" w:rsidR="00CB2EE9" w:rsidRDefault="56DDC0DA" w:rsidP="56DDC0D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6DDC0DA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1</w:t>
            </w:r>
          </w:p>
          <w:p w14:paraId="6AADD6A0" w14:textId="77777777" w:rsidR="00CB2EE9" w:rsidRDefault="1F0A2790" w:rsidP="1F0A279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OSAA</w:t>
            </w:r>
          </w:p>
        </w:tc>
        <w:tc>
          <w:tcPr>
            <w:tcW w:w="3575" w:type="dxa"/>
          </w:tcPr>
          <w:p w14:paraId="21799815" w14:textId="536C1461" w:rsidR="00CB2EE9" w:rsidRDefault="1F0A2790" w:rsidP="1F0A279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käyttää alansa käsitteitä ja teoreettista tietoa perustellen</w:t>
            </w:r>
          </w:p>
          <w:p w14:paraId="7F9077AF" w14:textId="77777777" w:rsidR="00CB2EE9" w:rsidRDefault="1F0A2790" w:rsidP="1F0A279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ymmärtää monialaisen tiedon merkityksen omassa osaamisessaan </w:t>
            </w:r>
          </w:p>
          <w:p w14:paraId="3A6067DF" w14:textId="77777777" w:rsidR="00CB2EE9" w:rsidRDefault="00CB2EE9" w:rsidP="00CB2E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61C59D2" w14:textId="77777777" w:rsidR="00CB2EE9" w:rsidRDefault="00CB2EE9" w:rsidP="00CB2E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5447E79" w14:textId="45208FE7" w:rsidR="00E50366" w:rsidRPr="00D01BBC" w:rsidRDefault="1F0A2790" w:rsidP="1F0A2790">
            <w:pPr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1F0A2790">
              <w:rPr>
                <w:rFonts w:ascii="Arial Narrow" w:eastAsia="Calibri" w:hAnsi="Arial Narrow" w:cs="Calibri"/>
                <w:color w:val="161616" w:themeColor="background2" w:themeShade="19"/>
                <w:sz w:val="22"/>
                <w:szCs w:val="22"/>
              </w:rPr>
              <w:t>käyttää tiedonhakua tutkimus- ja kehittämistyössä suppeasti</w:t>
            </w:r>
          </w:p>
          <w:p w14:paraId="3A24EB1C" w14:textId="5CE1ECEF" w:rsidR="00E50366" w:rsidRPr="00D01BBC" w:rsidRDefault="2C75CEB5" w:rsidP="2C75CEB5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2C75CEB5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</w:rPr>
              <w:t>käyttää suppeasti ajantasaisia asiantuntijati</w:t>
            </w:r>
            <w:r w:rsidRPr="2C75CEB5">
              <w:rPr>
                <w:rFonts w:ascii="Arial Narrow" w:eastAsia="Calibri" w:hAnsi="Arial Narrow" w:cs="Calibri"/>
                <w:color w:val="auto"/>
                <w:sz w:val="22"/>
                <w:szCs w:val="22"/>
              </w:rPr>
              <w:t xml:space="preserve">etoon perustuvia lähteitä ja perustelee niiden valinnan </w:t>
            </w:r>
          </w:p>
          <w:p w14:paraId="17634A23" w14:textId="77777777" w:rsidR="00D01BBC" w:rsidRPr="00D01BBC" w:rsidRDefault="2C75CEB5" w:rsidP="2C75CEB5">
            <w:pPr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2C75CEB5">
              <w:rPr>
                <w:rFonts w:ascii="Arial Narrow" w:eastAsia="Calibri" w:hAnsi="Arial Narrow" w:cs="Calibri"/>
                <w:color w:val="auto"/>
                <w:sz w:val="22"/>
                <w:szCs w:val="22"/>
              </w:rPr>
              <w:t xml:space="preserve"> tunnistaa</w:t>
            </w:r>
            <w:r w:rsidRPr="2C75CEB5">
              <w:rPr>
                <w:rFonts w:ascii="Arial Narrow" w:eastAsia="Calibri" w:hAnsi="Arial Narrow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2C75CEB5">
              <w:rPr>
                <w:rFonts w:ascii="Arial Narrow" w:eastAsia="Calibri" w:hAnsi="Arial Narrow" w:cs="Calibri"/>
                <w:color w:val="auto"/>
                <w:sz w:val="22"/>
                <w:szCs w:val="22"/>
              </w:rPr>
              <w:t xml:space="preserve">tutkimus- ja kehittämistyön prosesseja ja menetelmiä. </w:t>
            </w:r>
          </w:p>
          <w:p w14:paraId="327A81CD" w14:textId="54CB1594" w:rsidR="00CB2EE9" w:rsidRDefault="2C75CEB5" w:rsidP="2C75CEB5">
            <w:pPr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2C75CEB5">
              <w:rPr>
                <w:rFonts w:ascii="Arial Narrow" w:eastAsia="Calibri" w:hAnsi="Arial Narrow" w:cs="Calibri"/>
                <w:color w:val="auto"/>
                <w:sz w:val="22"/>
                <w:szCs w:val="22"/>
              </w:rPr>
              <w:t>raportoi, arvioi ja pohtii tutkimus- ja kehittämistyön tuloksia suppeasti</w:t>
            </w:r>
          </w:p>
          <w:p w14:paraId="6235DF58" w14:textId="6159CF4C" w:rsidR="00CB2EE9" w:rsidRDefault="2C75CEB5" w:rsidP="2C75CEB5">
            <w:pPr>
              <w:numPr>
                <w:ilvl w:val="0"/>
                <w:numId w:val="2"/>
              </w:numPr>
              <w:rPr>
                <w:color w:val="161616" w:themeColor="background2" w:themeShade="19"/>
                <w:sz w:val="22"/>
                <w:szCs w:val="22"/>
              </w:rPr>
            </w:pPr>
            <w:r w:rsidRPr="2C75CEB5">
              <w:rPr>
                <w:rFonts w:ascii="Arial Narrow" w:eastAsia="Calibri" w:hAnsi="Arial Narrow" w:cs="Calibri"/>
                <w:color w:val="auto"/>
                <w:sz w:val="22"/>
                <w:szCs w:val="22"/>
              </w:rPr>
              <w:t>ymmärtää käyttäjälähtöisen kehittämisen, esim. palvelumuotoilu, periaatteet</w:t>
            </w:r>
          </w:p>
        </w:tc>
        <w:tc>
          <w:tcPr>
            <w:tcW w:w="3969" w:type="dxa"/>
          </w:tcPr>
          <w:p w14:paraId="5F646DBD" w14:textId="20792DC7" w:rsidR="00CB2EE9" w:rsidRDefault="1F0A2790" w:rsidP="1F0A2790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toteuttaa strategisen henkilöstöjohtamisen prosesseja </w:t>
            </w:r>
          </w:p>
          <w:p w14:paraId="33682C77" w14:textId="686FD3D7" w:rsidR="00CB2EE9" w:rsidRDefault="1F0A2790" w:rsidP="1F0A2790">
            <w:pPr>
              <w:numPr>
                <w:ilvl w:val="0"/>
                <w:numId w:val="6"/>
              </w:numPr>
              <w:ind w:left="451"/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ymmärtää strategisen johtamisen prosessin</w:t>
            </w:r>
          </w:p>
          <w:p w14:paraId="7B13BB82" w14:textId="37831623" w:rsidR="00CB2EE9" w:rsidRDefault="1F0A2790" w:rsidP="1F0A2790">
            <w:pPr>
              <w:numPr>
                <w:ilvl w:val="0"/>
                <w:numId w:val="6"/>
              </w:numPr>
              <w:ind w:left="451"/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johtaa itseään ja osaamistaan</w:t>
            </w:r>
          </w:p>
          <w:p w14:paraId="01EB792F" w14:textId="7D613E88" w:rsidR="00CB2EE9" w:rsidRDefault="1F0A2790" w:rsidP="1F0A2790">
            <w:pPr>
              <w:numPr>
                <w:ilvl w:val="0"/>
                <w:numId w:val="6"/>
              </w:numPr>
              <w:ind w:left="451"/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organisoida tiimin toimintaa</w:t>
            </w:r>
          </w:p>
          <w:p w14:paraId="23E7D3D9" w14:textId="54FDA3B0" w:rsidR="00CB2EE9" w:rsidRDefault="1F0A2790" w:rsidP="1F0A2790">
            <w:pPr>
              <w:numPr>
                <w:ilvl w:val="0"/>
                <w:numId w:val="6"/>
              </w:numPr>
              <w:ind w:left="451"/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hyödyntää tutkimustietoa johtamisessa ja päätöksenteossa</w:t>
            </w:r>
          </w:p>
        </w:tc>
        <w:tc>
          <w:tcPr>
            <w:tcW w:w="3573" w:type="dxa"/>
          </w:tcPr>
          <w:p w14:paraId="783AE75E" w14:textId="797863EF" w:rsidR="00CB2EE9" w:rsidRPr="002755E8" w:rsidRDefault="1F0A2790" w:rsidP="1F0A2790">
            <w:pPr>
              <w:pStyle w:val="Luettelokappal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tehdä hankintoja ja ymmärtää erilaiset hankintatavat</w:t>
            </w:r>
          </w:p>
          <w:p w14:paraId="30D8AF39" w14:textId="77777777" w:rsidR="00CB2EE9" w:rsidRPr="00CB2EE9" w:rsidRDefault="1F0A2790" w:rsidP="1F0A279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1"/>
              <w:rPr>
                <w:sz w:val="22"/>
                <w:szCs w:val="22"/>
              </w:rPr>
            </w:pPr>
            <w:r w:rsidRPr="1F0A2790">
              <w:rPr>
                <w:rFonts w:ascii="Arial Narrow" w:eastAsia="Arial Narrow" w:hAnsi="Arial Narrow" w:cs="Arial Narrow"/>
                <w:sz w:val="22"/>
                <w:szCs w:val="22"/>
              </w:rPr>
              <w:t>tunnistaa asiakaspotentiaalin ja osaa toteuttaa myyntiprosessin</w:t>
            </w:r>
          </w:p>
          <w:p w14:paraId="07A6C4C0" w14:textId="55A143C6" w:rsidR="00CB2EE9" w:rsidRPr="292304A9" w:rsidRDefault="227529BC" w:rsidP="227529BC">
            <w:pPr>
              <w:pStyle w:val="Luettelokappale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227529BC">
              <w:rPr>
                <w:rFonts w:ascii="Arial Narrow" w:eastAsia="Arial Narrow" w:hAnsi="Arial Narrow" w:cs="Arial Narrow"/>
                <w:sz w:val="22"/>
                <w:szCs w:val="22"/>
              </w:rPr>
              <w:t>yrittäjyyden keskeisimmät käsitteet ja osaa etsiä liiketoimintamahdollisuuksia</w:t>
            </w:r>
          </w:p>
        </w:tc>
      </w:tr>
    </w:tbl>
    <w:p w14:paraId="175E37B3" w14:textId="77777777" w:rsidR="00C1049E" w:rsidRDefault="00C1049E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47518AB6" w14:textId="100188F5" w:rsidR="00C1049E" w:rsidRDefault="1F0A2790" w:rsidP="1F0A2790">
      <w:pPr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1F0A2790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Kaikki em. pitää pystyä todentamaan käytännössä / osoittamaan konkreettisesti. </w:t>
      </w:r>
    </w:p>
    <w:p w14:paraId="10676D2F" w14:textId="30D34C04" w:rsidR="00C1049E" w:rsidRDefault="1F0A2790" w:rsidP="1F0A2790">
      <w:pPr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1F0A2790">
        <w:rPr>
          <w:rFonts w:ascii="Arial Narrow" w:eastAsia="Arial Narrow" w:hAnsi="Arial Narrow" w:cs="Arial Narrow"/>
          <w:b/>
          <w:bCs/>
          <w:sz w:val="22"/>
          <w:szCs w:val="22"/>
        </w:rPr>
        <w:t>5-tason osaaminen kattaa 1</w:t>
      </w:r>
      <w:r w:rsidR="008D2F70">
        <w:rPr>
          <w:rFonts w:ascii="Arial Narrow" w:eastAsia="Arial Narrow" w:hAnsi="Arial Narrow" w:cs="Arial Narrow"/>
          <w:b/>
          <w:bCs/>
          <w:sz w:val="22"/>
          <w:szCs w:val="22"/>
        </w:rPr>
        <w:t>- ja 3-tason osaamiset</w:t>
      </w:r>
      <w:r w:rsidRPr="1F0A2790">
        <w:rPr>
          <w:rFonts w:ascii="Arial Narrow" w:eastAsia="Arial Narrow" w:hAnsi="Arial Narrow" w:cs="Arial Narrow"/>
          <w:b/>
          <w:bCs/>
          <w:sz w:val="22"/>
          <w:szCs w:val="22"/>
        </w:rPr>
        <w:t>.</w:t>
      </w:r>
    </w:p>
    <w:p w14:paraId="7B88A766" w14:textId="0FD090C5" w:rsidR="00C1049E" w:rsidRPr="00CB2EE9" w:rsidRDefault="00C1049E" w:rsidP="1F0A2790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sectPr w:rsidR="00C1049E" w:rsidRPr="00CB2EE9">
      <w:headerReference w:type="default" r:id="rId10"/>
      <w:footerReference w:type="even" r:id="rId11"/>
      <w:footerReference w:type="default" r:id="rId12"/>
      <w:pgSz w:w="16838" w:h="11906"/>
      <w:pgMar w:top="567" w:right="567" w:bottom="567" w:left="56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9DDC9" w14:textId="77777777" w:rsidR="00B05773" w:rsidRDefault="00B05773">
      <w:r>
        <w:separator/>
      </w:r>
    </w:p>
  </w:endnote>
  <w:endnote w:type="continuationSeparator" w:id="0">
    <w:p w14:paraId="65A8F75A" w14:textId="77777777" w:rsidR="00B05773" w:rsidRDefault="00B0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6A0E" w14:textId="77777777" w:rsidR="00C1049E" w:rsidRDefault="00B05773">
    <w:pPr>
      <w:tabs>
        <w:tab w:val="center" w:pos="4513"/>
        <w:tab w:val="right" w:pos="9026"/>
      </w:tabs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PAGE</w:instrText>
    </w:r>
    <w:r>
      <w:rPr>
        <w:b/>
        <w:sz w:val="22"/>
        <w:szCs w:val="22"/>
      </w:rPr>
      <w:fldChar w:fldCharType="end"/>
    </w:r>
  </w:p>
  <w:p w14:paraId="498A172F" w14:textId="77777777" w:rsidR="00C1049E" w:rsidRDefault="00C1049E">
    <w:pPr>
      <w:tabs>
        <w:tab w:val="center" w:pos="4513"/>
        <w:tab w:val="right" w:pos="9026"/>
      </w:tabs>
      <w:spacing w:after="709"/>
      <w:ind w:right="360"/>
      <w:rPr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4418" w14:textId="30A8B5A2" w:rsidR="00C1049E" w:rsidRDefault="00B05773">
    <w:pPr>
      <w:tabs>
        <w:tab w:val="center" w:pos="4513"/>
        <w:tab w:val="right" w:pos="9026"/>
      </w:tabs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PAGE</w:instrText>
    </w:r>
    <w:r>
      <w:rPr>
        <w:b/>
        <w:sz w:val="22"/>
        <w:szCs w:val="22"/>
      </w:rPr>
      <w:fldChar w:fldCharType="separate"/>
    </w:r>
    <w:r w:rsidR="00A6332A">
      <w:rPr>
        <w:b/>
        <w:noProof/>
        <w:sz w:val="22"/>
        <w:szCs w:val="22"/>
      </w:rPr>
      <w:t>2</w:t>
    </w:r>
    <w:r>
      <w:rPr>
        <w:b/>
        <w:sz w:val="22"/>
        <w:szCs w:val="22"/>
      </w:rPr>
      <w:fldChar w:fldCharType="end"/>
    </w:r>
  </w:p>
  <w:p w14:paraId="197D9681" w14:textId="77777777" w:rsidR="00C1049E" w:rsidRDefault="00C1049E">
    <w:pPr>
      <w:tabs>
        <w:tab w:val="center" w:pos="4513"/>
        <w:tab w:val="right" w:pos="9026"/>
      </w:tabs>
      <w:spacing w:after="709"/>
      <w:ind w:right="360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B133D" w14:textId="77777777" w:rsidR="00B05773" w:rsidRDefault="00B05773">
      <w:r>
        <w:separator/>
      </w:r>
    </w:p>
  </w:footnote>
  <w:footnote w:type="continuationSeparator" w:id="0">
    <w:p w14:paraId="67840F4E" w14:textId="77777777" w:rsidR="00B05773" w:rsidRDefault="00B0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F69F" w14:textId="360C89E7" w:rsidR="00C1049E" w:rsidRDefault="1F0A2790" w:rsidP="1F0A2790">
    <w:pPr>
      <w:spacing w:before="283"/>
      <w:rPr>
        <w:rFonts w:ascii="Calibri" w:eastAsia="Calibri" w:hAnsi="Calibri" w:cs="Calibri"/>
        <w:b/>
        <w:bCs/>
        <w:sz w:val="22"/>
        <w:szCs w:val="22"/>
      </w:rPr>
    </w:pPr>
    <w:r w:rsidRPr="1F0A2790">
      <w:rPr>
        <w:rFonts w:ascii="Calibri" w:eastAsia="Calibri" w:hAnsi="Calibri" w:cs="Calibri"/>
        <w:b/>
        <w:bCs/>
        <w:sz w:val="22"/>
        <w:szCs w:val="22"/>
      </w:rPr>
      <w:t>YLEMMÄN AMK</w:t>
    </w:r>
    <w:r w:rsidRPr="1F0A2790">
      <w:rPr>
        <w:rFonts w:ascii="Calibri" w:eastAsia="Calibri" w:hAnsi="Calibri" w:cs="Calibri"/>
        <w:b/>
        <w:bCs/>
        <w:sz w:val="24"/>
        <w:szCs w:val="24"/>
      </w:rPr>
      <w:t>-</w:t>
    </w:r>
    <w:r w:rsidRPr="1F0A2790">
      <w:rPr>
        <w:rFonts w:ascii="Calibri" w:eastAsia="Calibri" w:hAnsi="Calibri" w:cs="Calibri"/>
        <w:b/>
        <w:bCs/>
        <w:sz w:val="22"/>
        <w:szCs w:val="22"/>
      </w:rPr>
      <w:t>TUTKINTO</w:t>
    </w:r>
    <w:r w:rsidRPr="1F0A2790">
      <w:rPr>
        <w:rFonts w:ascii="Calibri" w:eastAsia="Calibri" w:hAnsi="Calibri" w:cs="Calibri"/>
        <w:b/>
        <w:bCs/>
        <w:sz w:val="24"/>
        <w:szCs w:val="24"/>
      </w:rPr>
      <w:t>-</w:t>
    </w:r>
    <w:r w:rsidRPr="1F0A2790">
      <w:rPr>
        <w:rFonts w:ascii="Calibri" w:eastAsia="Calibri" w:hAnsi="Calibri" w:cs="Calibri"/>
        <w:b/>
        <w:bCs/>
        <w:sz w:val="22"/>
        <w:szCs w:val="22"/>
      </w:rPr>
      <w:t>OPISKELIJAN OSAAMISEN ARVIOINTIKEHIKKO</w:t>
    </w:r>
    <w:r w:rsidR="00A6332A">
      <w:rPr>
        <w:rFonts w:ascii="Calibri" w:eastAsia="Calibri" w:hAnsi="Calibri" w:cs="Calibri"/>
        <w:b/>
        <w:bCs/>
        <w:sz w:val="22"/>
        <w:szCs w:val="22"/>
      </w:rPr>
      <w:tab/>
    </w:r>
    <w:r w:rsidR="00A6332A">
      <w:rPr>
        <w:rFonts w:ascii="Calibri" w:eastAsia="Calibri" w:hAnsi="Calibri" w:cs="Calibri"/>
        <w:b/>
        <w:bCs/>
        <w:sz w:val="22"/>
        <w:szCs w:val="22"/>
      </w:rPr>
      <w:tab/>
    </w:r>
    <w:r w:rsidR="00A6332A">
      <w:rPr>
        <w:rFonts w:ascii="Calibri" w:eastAsia="Calibri" w:hAnsi="Calibri" w:cs="Calibri"/>
        <w:b/>
        <w:bCs/>
        <w:sz w:val="22"/>
        <w:szCs w:val="22"/>
      </w:rPr>
      <w:tab/>
    </w:r>
    <w:r w:rsidR="00A6332A">
      <w:rPr>
        <w:rFonts w:ascii="Calibri" w:eastAsia="Calibri" w:hAnsi="Calibri" w:cs="Calibri"/>
        <w:b/>
        <w:bCs/>
        <w:sz w:val="22"/>
        <w:szCs w:val="22"/>
      </w:rPr>
      <w:tab/>
    </w:r>
    <w:r w:rsidR="00A6332A">
      <w:rPr>
        <w:rFonts w:ascii="Calibri" w:eastAsia="Calibri" w:hAnsi="Calibri" w:cs="Calibri"/>
        <w:b/>
        <w:bCs/>
        <w:sz w:val="22"/>
        <w:szCs w:val="22"/>
      </w:rPr>
      <w:tab/>
    </w:r>
    <w:r w:rsidR="00A6332A">
      <w:rPr>
        <w:rFonts w:ascii="Calibri" w:eastAsia="Calibri" w:hAnsi="Calibri" w:cs="Calibri"/>
        <w:b/>
        <w:bCs/>
        <w:sz w:val="22"/>
        <w:szCs w:val="22"/>
      </w:rPr>
      <w:tab/>
      <w:t xml:space="preserve">                 Liite vararehtorin päätökseen 19.3.2018 § 2</w:t>
    </w:r>
  </w:p>
  <w:p w14:paraId="2F21FC08" w14:textId="77777777" w:rsidR="00C1049E" w:rsidRDefault="00C1049E">
    <w:pPr>
      <w:rPr>
        <w:rFonts w:ascii="Calibri" w:eastAsia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1EB"/>
    <w:multiLevelType w:val="multilevel"/>
    <w:tmpl w:val="2C5A00EE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0C45DE9"/>
    <w:multiLevelType w:val="multilevel"/>
    <w:tmpl w:val="21D442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866046F"/>
    <w:multiLevelType w:val="multilevel"/>
    <w:tmpl w:val="8146FE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DD84DC6"/>
    <w:multiLevelType w:val="hybridMultilevel"/>
    <w:tmpl w:val="DAE66598"/>
    <w:lvl w:ilvl="0" w:tplc="0F50E6C6">
      <w:start w:val="1"/>
      <w:numFmt w:val="bullet"/>
      <w:lvlText w:val=""/>
      <w:lvlJc w:val="left"/>
      <w:pPr>
        <w:ind w:left="451" w:hanging="360"/>
      </w:pPr>
      <w:rPr>
        <w:rFonts w:ascii="Symbol" w:hAnsi="Symbol" w:hint="default"/>
      </w:rPr>
    </w:lvl>
    <w:lvl w:ilvl="1" w:tplc="B72E14DA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67BACA34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E50EFC64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10CE15C4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790C6226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A158402A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205E26F8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481EFF6E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 w15:restartNumberingAfterBreak="0">
    <w:nsid w:val="4F331EB1"/>
    <w:multiLevelType w:val="multilevel"/>
    <w:tmpl w:val="3F3AF8AA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36D1898"/>
    <w:multiLevelType w:val="multilevel"/>
    <w:tmpl w:val="84F04E0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E"/>
    <w:rsid w:val="001F74C2"/>
    <w:rsid w:val="00223F27"/>
    <w:rsid w:val="00261FD4"/>
    <w:rsid w:val="002755E8"/>
    <w:rsid w:val="00391913"/>
    <w:rsid w:val="00544DDB"/>
    <w:rsid w:val="00684B4C"/>
    <w:rsid w:val="00877F1D"/>
    <w:rsid w:val="008D2F70"/>
    <w:rsid w:val="00A2067E"/>
    <w:rsid w:val="00A42FE0"/>
    <w:rsid w:val="00A6332A"/>
    <w:rsid w:val="00B05773"/>
    <w:rsid w:val="00B43E69"/>
    <w:rsid w:val="00C1049E"/>
    <w:rsid w:val="00CB2EE9"/>
    <w:rsid w:val="00CD013D"/>
    <w:rsid w:val="00D01BBC"/>
    <w:rsid w:val="00E50366"/>
    <w:rsid w:val="00F2618E"/>
    <w:rsid w:val="11150DBB"/>
    <w:rsid w:val="1F0A2790"/>
    <w:rsid w:val="227529BC"/>
    <w:rsid w:val="292304A9"/>
    <w:rsid w:val="2C75CEB5"/>
    <w:rsid w:val="3E1B8239"/>
    <w:rsid w:val="56DDC0DA"/>
    <w:rsid w:val="61C1E5BF"/>
    <w:rsid w:val="66D586F3"/>
    <w:rsid w:val="7A75D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09D0"/>
  <w15:docId w15:val="{C27AA424-9E11-4226-ACA0-240C3EA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6332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6332A"/>
  </w:style>
  <w:style w:type="paragraph" w:styleId="Alatunniste">
    <w:name w:val="footer"/>
    <w:basedOn w:val="Normaali"/>
    <w:link w:val="AlatunnisteChar"/>
    <w:uiPriority w:val="99"/>
    <w:unhideWhenUsed/>
    <w:rsid w:val="00A6332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6332A"/>
  </w:style>
  <w:style w:type="paragraph" w:styleId="Seliteteksti">
    <w:name w:val="Balloon Text"/>
    <w:basedOn w:val="Normaali"/>
    <w:link w:val="SelitetekstiChar"/>
    <w:uiPriority w:val="99"/>
    <w:semiHidden/>
    <w:unhideWhenUsed/>
    <w:rsid w:val="00A6332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3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be1bb-9a3f-4f4c-831d-c9685d4ce86b">
      <UserInfo>
        <DisplayName>Päivi Aro</DisplayName>
        <AccountId>15</AccountId>
        <AccountType/>
      </UserInfo>
      <UserInfo>
        <DisplayName>Jouko Tötterström</DisplayName>
        <AccountId>47</AccountId>
        <AccountType/>
      </UserInfo>
      <UserInfo>
        <DisplayName>Vesa Moilanen</DisplayName>
        <AccountId>29</AccountId>
        <AccountType/>
      </UserInfo>
      <UserInfo>
        <DisplayName>Raija Rajala</DisplayName>
        <AccountId>38</AccountId>
        <AccountType/>
      </UserInfo>
      <UserInfo>
        <DisplayName>Outi Virkkula</DisplayName>
        <AccountId>30</AccountId>
        <AccountType/>
      </UserInfo>
      <UserInfo>
        <DisplayName>Pirkko Sandelin</DisplayName>
        <AccountId>40</AccountId>
        <AccountType/>
      </UserInfo>
      <UserInfo>
        <DisplayName>Leena Paaso</DisplayName>
        <AccountId>20</AccountId>
        <AccountType/>
      </UserInfo>
      <UserInfo>
        <DisplayName>Johanna Huttunen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3AA15C998EF47BDE576B3C0CA761B" ma:contentTypeVersion="4" ma:contentTypeDescription="Create a new document." ma:contentTypeScope="" ma:versionID="c9b2312fe75f7aa2d88daf1855171a74">
  <xsd:schema xmlns:xsd="http://www.w3.org/2001/XMLSchema" xmlns:xs="http://www.w3.org/2001/XMLSchema" xmlns:p="http://schemas.microsoft.com/office/2006/metadata/properties" xmlns:ns2="ff7be1bb-9a3f-4f4c-831d-c9685d4ce86b" xmlns:ns3="b38af322-245a-4060-a741-11dac46d13f5" targetNamespace="http://schemas.microsoft.com/office/2006/metadata/properties" ma:root="true" ma:fieldsID="708fd162d6234b1022113776b71e0f0e" ns2:_="" ns3:_="">
    <xsd:import namespace="ff7be1bb-9a3f-4f4c-831d-c9685d4ce86b"/>
    <xsd:import namespace="b38af322-245a-4060-a741-11dac46d13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be1bb-9a3f-4f4c-831d-c9685d4ce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af322-245a-4060-a741-11dac46d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33EDC-8C26-483D-B0FE-3A5BDB18E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6BF8C-5EB6-4FF5-9AA8-0463E24A3571}">
  <ds:schemaRefs>
    <ds:schemaRef ds:uri="ff7be1bb-9a3f-4f4c-831d-c9685d4ce86b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38af322-245a-4060-a741-11dac46d13f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211236-4083-4BD2-B5B2-9210C302C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be1bb-9a3f-4f4c-831d-c9685d4ce86b"/>
    <ds:schemaRef ds:uri="b38af322-245a-4060-a741-11dac46d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OAMK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Virkkula</dc:creator>
  <cp:lastModifiedBy>Sari Simuna</cp:lastModifiedBy>
  <cp:revision>3</cp:revision>
  <cp:lastPrinted>2018-03-19T10:26:00Z</cp:lastPrinted>
  <dcterms:created xsi:type="dcterms:W3CDTF">2018-02-28T14:13:00Z</dcterms:created>
  <dcterms:modified xsi:type="dcterms:W3CDTF">2018-03-19T10:27:00Z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0x010100A3C3AA15C998EF47BDE576B3C0CA761B</vt:lpwstr>
  </property>
</Properties>
</file>